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3/2023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PDT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18.541.182 – MUNICÍPIO AMIGO DOS ANIMAIS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18.541.182.0.013 – APOIO A ORGANIZAÇÕES NÃO GOVERNAMENTAIS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3.3.50.41 –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R$ 5.000,00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R$ 5.000,00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Associação Protetora dos Animais - ONG APASSOS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fill="FFFFFF" w:val="clear"/>
              </w:rPr>
              <w:t>Esta emenda à despesa visa realocar recursos para prover a alimentação, com ração, dos animais acolhidos no Canil e sob responsabilidade da ONG Apassos. A saúde e o bem-estar dos animais dependem de múltiplos fatores, sendo a nutrição adequada um dos mais importantes; uma dieta que apresente nutrientes aquém ou além dos requerimentos nutricioniais influenciará na diminuição de tratamentos veterinários com suplementos nutricionais, devido ao grande número de animais idosos. Este propósito é alcançado através do fornecimento aos animais de rações balanceadas e padronizadas diariamente.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/>
          <w:b/>
          <w:b/>
          <w:bCs/>
        </w:rPr>
      </w:pPr>
      <w:r>
        <w:rPr>
          <w:b/>
          <w:bCs/>
        </w:rPr>
      </w:r>
    </w:p>
    <w:tbl>
      <w:tblPr>
        <w:tblW w:w="849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 w:val="false"/>
                <w:bCs w:val="false"/>
              </w:rPr>
              <w:t>PAULO GILCEU SATLER</w:t>
            </w:r>
          </w:p>
        </w:tc>
        <w:tc>
          <w:tcPr>
            <w:tcW w:w="2832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</w:r>
          </w:p>
        </w:tc>
      </w:tr>
      <w:tr>
        <w:trPr/>
        <w:tc>
          <w:tcPr>
            <w:tcW w:w="8494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</w:rPr>
              <w:t>BANCADA DO PDT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left="0" w:right="0" w:firstLine="567"/>
        <w:jc w:val="both"/>
        <w:rPr>
          <w:b/>
          <w:b/>
          <w:bCs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LibreOffice/7.4.2.3$Windows_X86_64 LibreOffice_project/382eef1f22670f7f4118c8c2dd222ec7ad009daf</Application>
  <AppVersion>15.0000</AppVersion>
  <Pages>2</Pages>
  <Words>260</Words>
  <Characters>1582</Characters>
  <CharactersWithSpaces>1795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cp:lastPrinted>2023-11-27T19:18:42Z</cp:lastPrinted>
  <dcterms:modified xsi:type="dcterms:W3CDTF">2023-11-27T19:18:46Z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